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E6500" w14:textId="77777777" w:rsidR="007330E5" w:rsidRPr="00597516" w:rsidRDefault="007330E5" w:rsidP="007330E5">
      <w:pPr>
        <w:snapToGrid w:val="0"/>
        <w:spacing w:line="240" w:lineRule="atLeast"/>
        <w:jc w:val="left"/>
        <w:rPr>
          <w:rFonts w:ascii="仿宋_GB2312" w:eastAsia="仿宋_GB2312"/>
          <w:sz w:val="28"/>
          <w:szCs w:val="28"/>
        </w:rPr>
      </w:pPr>
      <w:r w:rsidRPr="00597516">
        <w:rPr>
          <w:rFonts w:ascii="仿宋_GB2312" w:eastAsia="仿宋_GB2312" w:hint="eastAsia"/>
          <w:sz w:val="28"/>
          <w:szCs w:val="28"/>
        </w:rPr>
        <w:t>附件：</w:t>
      </w:r>
    </w:p>
    <w:p w14:paraId="1C25993A" w14:textId="77777777" w:rsidR="007330E5" w:rsidRPr="001C59EE" w:rsidRDefault="007330E5" w:rsidP="007330E5">
      <w:pPr>
        <w:spacing w:after="240" w:line="500" w:lineRule="exact"/>
        <w:jc w:val="center"/>
        <w:rPr>
          <w:rFonts w:ascii="宋体" w:hAnsi="宋体"/>
          <w:b/>
          <w:sz w:val="44"/>
          <w:szCs w:val="44"/>
        </w:rPr>
      </w:pPr>
      <w:r w:rsidRPr="001C59EE">
        <w:rPr>
          <w:rFonts w:ascii="宋体" w:hAnsi="宋体" w:hint="eastAsia"/>
          <w:b/>
          <w:sz w:val="40"/>
          <w:szCs w:val="40"/>
        </w:rPr>
        <w:t>河北建筑工程学院201</w:t>
      </w:r>
      <w:r w:rsidRPr="001C59EE">
        <w:rPr>
          <w:rFonts w:ascii="宋体" w:hAnsi="宋体"/>
          <w:b/>
          <w:sz w:val="40"/>
          <w:szCs w:val="40"/>
        </w:rPr>
        <w:t>9</w:t>
      </w:r>
      <w:r w:rsidRPr="001C59EE">
        <w:rPr>
          <w:rFonts w:ascii="宋体" w:hAnsi="宋体" w:hint="eastAsia"/>
          <w:b/>
          <w:sz w:val="40"/>
          <w:szCs w:val="40"/>
        </w:rPr>
        <w:t>年度教育教学成果奖评选结果</w:t>
      </w:r>
    </w:p>
    <w:tbl>
      <w:tblPr>
        <w:tblW w:w="15730" w:type="dxa"/>
        <w:jc w:val="center"/>
        <w:tblLook w:val="04A0" w:firstRow="1" w:lastRow="0" w:firstColumn="1" w:lastColumn="0" w:noHBand="0" w:noVBand="1"/>
      </w:tblPr>
      <w:tblGrid>
        <w:gridCol w:w="846"/>
        <w:gridCol w:w="6946"/>
        <w:gridCol w:w="6804"/>
        <w:gridCol w:w="1134"/>
      </w:tblGrid>
      <w:tr w:rsidR="007330E5" w:rsidRPr="00597516" w14:paraId="46886774" w14:textId="77777777" w:rsidTr="00EF4FD8">
        <w:trPr>
          <w:trHeight w:hRule="exact" w:val="39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41305" w14:textId="77777777" w:rsidR="007330E5" w:rsidRPr="00597516" w:rsidRDefault="007330E5" w:rsidP="00EF4FD8">
            <w:pPr>
              <w:widowControl/>
              <w:jc w:val="center"/>
              <w:rPr>
                <w:rFonts w:ascii="宋体" w:hAnsi="宋体" w:cs="宋体"/>
                <w:b/>
                <w:bCs/>
                <w:kern w:val="0"/>
                <w:szCs w:val="21"/>
              </w:rPr>
            </w:pPr>
            <w:r w:rsidRPr="00597516">
              <w:rPr>
                <w:rFonts w:ascii="宋体" w:hAnsi="宋体" w:cs="宋体" w:hint="eastAsia"/>
                <w:b/>
                <w:bCs/>
                <w:kern w:val="0"/>
                <w:szCs w:val="21"/>
              </w:rPr>
              <w:t>序号</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250A9590" w14:textId="77777777" w:rsidR="007330E5" w:rsidRPr="00597516" w:rsidRDefault="007330E5" w:rsidP="00EF4FD8">
            <w:pPr>
              <w:widowControl/>
              <w:jc w:val="center"/>
              <w:rPr>
                <w:rFonts w:ascii="宋体" w:hAnsi="宋体" w:cs="宋体"/>
                <w:b/>
                <w:bCs/>
                <w:kern w:val="0"/>
                <w:szCs w:val="21"/>
              </w:rPr>
            </w:pPr>
            <w:r w:rsidRPr="00597516">
              <w:rPr>
                <w:rFonts w:ascii="宋体" w:hAnsi="宋体" w:cs="宋体" w:hint="eastAsia"/>
                <w:b/>
                <w:bCs/>
                <w:kern w:val="0"/>
                <w:szCs w:val="21"/>
              </w:rPr>
              <w:t>项目名称</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22187AA0" w14:textId="77777777" w:rsidR="007330E5" w:rsidRPr="00597516" w:rsidRDefault="007330E5" w:rsidP="00EF4FD8">
            <w:pPr>
              <w:widowControl/>
              <w:jc w:val="center"/>
              <w:rPr>
                <w:rFonts w:ascii="宋体" w:hAnsi="宋体" w:cs="宋体"/>
                <w:b/>
                <w:bCs/>
                <w:kern w:val="0"/>
                <w:szCs w:val="21"/>
              </w:rPr>
            </w:pPr>
            <w:r>
              <w:rPr>
                <w:rFonts w:ascii="宋体" w:hAnsi="宋体" w:cs="宋体" w:hint="eastAsia"/>
                <w:b/>
                <w:bCs/>
                <w:kern w:val="0"/>
                <w:szCs w:val="21"/>
              </w:rPr>
              <w:t>主要完成人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250047" w14:textId="77777777" w:rsidR="007330E5" w:rsidRPr="00597516" w:rsidRDefault="007330E5" w:rsidP="00EF4FD8">
            <w:pPr>
              <w:widowControl/>
              <w:jc w:val="center"/>
              <w:rPr>
                <w:rFonts w:ascii="宋体" w:hAnsi="宋体" w:cs="宋体"/>
                <w:b/>
                <w:bCs/>
                <w:kern w:val="0"/>
                <w:szCs w:val="21"/>
              </w:rPr>
            </w:pPr>
            <w:r w:rsidRPr="00597516">
              <w:rPr>
                <w:rFonts w:ascii="宋体" w:hAnsi="宋体" w:cs="宋体" w:hint="eastAsia"/>
                <w:b/>
                <w:bCs/>
                <w:kern w:val="0"/>
                <w:szCs w:val="21"/>
              </w:rPr>
              <w:t>获奖等级</w:t>
            </w:r>
          </w:p>
        </w:tc>
      </w:tr>
      <w:tr w:rsidR="007330E5" w:rsidRPr="00597516" w14:paraId="24204991"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9F5A7CD"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1</w:t>
            </w:r>
          </w:p>
        </w:tc>
        <w:tc>
          <w:tcPr>
            <w:tcW w:w="6946" w:type="dxa"/>
            <w:tcBorders>
              <w:top w:val="nil"/>
              <w:left w:val="nil"/>
              <w:bottom w:val="single" w:sz="4" w:space="0" w:color="auto"/>
              <w:right w:val="single" w:sz="4" w:space="0" w:color="auto"/>
            </w:tcBorders>
            <w:shd w:val="clear" w:color="auto" w:fill="auto"/>
            <w:vAlign w:val="center"/>
            <w:hideMark/>
          </w:tcPr>
          <w:p w14:paraId="60335B6E"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BIM技术在建筑类本科专业教学中的应用研究</w:t>
            </w:r>
          </w:p>
        </w:tc>
        <w:tc>
          <w:tcPr>
            <w:tcW w:w="6804" w:type="dxa"/>
            <w:tcBorders>
              <w:top w:val="nil"/>
              <w:left w:val="nil"/>
              <w:bottom w:val="single" w:sz="4" w:space="0" w:color="auto"/>
              <w:right w:val="single" w:sz="4" w:space="0" w:color="auto"/>
            </w:tcBorders>
            <w:shd w:val="clear" w:color="auto" w:fill="auto"/>
            <w:noWrap/>
            <w:vAlign w:val="center"/>
            <w:hideMark/>
          </w:tcPr>
          <w:p w14:paraId="2D4783D2" w14:textId="77777777" w:rsidR="007330E5" w:rsidRPr="00597516" w:rsidRDefault="007330E5" w:rsidP="00EF4FD8">
            <w:pPr>
              <w:widowControl/>
              <w:jc w:val="left"/>
              <w:rPr>
                <w:rFonts w:ascii="宋体" w:hAnsi="宋体" w:cs="宋体"/>
                <w:color w:val="000000"/>
                <w:kern w:val="0"/>
                <w:szCs w:val="21"/>
              </w:rPr>
            </w:pPr>
            <w:r w:rsidRPr="00597516">
              <w:rPr>
                <w:rFonts w:ascii="宋体" w:hAnsi="宋体" w:cs="宋体" w:hint="eastAsia"/>
                <w:color w:val="000000"/>
                <w:kern w:val="0"/>
                <w:szCs w:val="21"/>
              </w:rPr>
              <w:t>胡绍兰</w:t>
            </w:r>
            <w:r>
              <w:rPr>
                <w:rFonts w:ascii="宋体" w:hAnsi="宋体" w:cs="宋体" w:hint="eastAsia"/>
                <w:color w:val="000000"/>
                <w:kern w:val="0"/>
                <w:szCs w:val="21"/>
              </w:rPr>
              <w:t>、</w:t>
            </w:r>
            <w:r w:rsidRPr="007D2D6C">
              <w:rPr>
                <w:rFonts w:ascii="宋体" w:hAnsi="宋体" w:cs="宋体" w:hint="eastAsia"/>
                <w:color w:val="000000"/>
                <w:kern w:val="0"/>
                <w:szCs w:val="21"/>
              </w:rPr>
              <w:t>刘月君、张国兴、陈秀丽、李春晓、徐玲玲</w:t>
            </w:r>
          </w:p>
        </w:tc>
        <w:tc>
          <w:tcPr>
            <w:tcW w:w="1134" w:type="dxa"/>
            <w:tcBorders>
              <w:top w:val="nil"/>
              <w:left w:val="nil"/>
              <w:bottom w:val="single" w:sz="4" w:space="0" w:color="auto"/>
              <w:right w:val="single" w:sz="4" w:space="0" w:color="auto"/>
            </w:tcBorders>
            <w:shd w:val="clear" w:color="auto" w:fill="auto"/>
            <w:noWrap/>
            <w:vAlign w:val="center"/>
            <w:hideMark/>
          </w:tcPr>
          <w:p w14:paraId="2B98E89B"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一等奖</w:t>
            </w:r>
          </w:p>
        </w:tc>
      </w:tr>
      <w:tr w:rsidR="007330E5" w:rsidRPr="00597516" w14:paraId="37C05B63"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5B30F8E"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2</w:t>
            </w:r>
          </w:p>
        </w:tc>
        <w:tc>
          <w:tcPr>
            <w:tcW w:w="6946" w:type="dxa"/>
            <w:tcBorders>
              <w:top w:val="nil"/>
              <w:left w:val="nil"/>
              <w:bottom w:val="single" w:sz="4" w:space="0" w:color="auto"/>
              <w:right w:val="single" w:sz="4" w:space="0" w:color="auto"/>
            </w:tcBorders>
            <w:shd w:val="clear" w:color="auto" w:fill="auto"/>
            <w:vAlign w:val="center"/>
            <w:hideMark/>
          </w:tcPr>
          <w:p w14:paraId="41685FD3"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地方高校土木工程专业应用型人才培养模式的构建与实践研究</w:t>
            </w:r>
          </w:p>
        </w:tc>
        <w:tc>
          <w:tcPr>
            <w:tcW w:w="6804" w:type="dxa"/>
            <w:tcBorders>
              <w:top w:val="nil"/>
              <w:left w:val="nil"/>
              <w:bottom w:val="single" w:sz="4" w:space="0" w:color="auto"/>
              <w:right w:val="single" w:sz="4" w:space="0" w:color="auto"/>
            </w:tcBorders>
            <w:shd w:val="clear" w:color="auto" w:fill="auto"/>
            <w:noWrap/>
            <w:vAlign w:val="center"/>
            <w:hideMark/>
          </w:tcPr>
          <w:p w14:paraId="5C31060E"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张立群、王海龙、胡建林、张玉栋、邓大鹏、张会芳</w:t>
            </w:r>
          </w:p>
        </w:tc>
        <w:tc>
          <w:tcPr>
            <w:tcW w:w="1134" w:type="dxa"/>
            <w:tcBorders>
              <w:top w:val="nil"/>
              <w:left w:val="nil"/>
              <w:bottom w:val="single" w:sz="4" w:space="0" w:color="auto"/>
              <w:right w:val="single" w:sz="4" w:space="0" w:color="auto"/>
            </w:tcBorders>
            <w:shd w:val="clear" w:color="auto" w:fill="auto"/>
            <w:noWrap/>
            <w:vAlign w:val="center"/>
            <w:hideMark/>
          </w:tcPr>
          <w:p w14:paraId="5FC23035"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一等奖</w:t>
            </w:r>
          </w:p>
        </w:tc>
      </w:tr>
      <w:tr w:rsidR="007330E5" w:rsidRPr="00597516" w14:paraId="4C32EF0C"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7EC1A6"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3</w:t>
            </w:r>
          </w:p>
        </w:tc>
        <w:tc>
          <w:tcPr>
            <w:tcW w:w="6946" w:type="dxa"/>
            <w:tcBorders>
              <w:top w:val="nil"/>
              <w:left w:val="nil"/>
              <w:bottom w:val="single" w:sz="4" w:space="0" w:color="auto"/>
              <w:right w:val="single" w:sz="4" w:space="0" w:color="auto"/>
            </w:tcBorders>
            <w:shd w:val="clear" w:color="auto" w:fill="auto"/>
            <w:vAlign w:val="center"/>
            <w:hideMark/>
          </w:tcPr>
          <w:p w14:paraId="3ED7F198"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河北省高校职业指导教学模式创新研究</w:t>
            </w:r>
          </w:p>
        </w:tc>
        <w:tc>
          <w:tcPr>
            <w:tcW w:w="6804" w:type="dxa"/>
            <w:tcBorders>
              <w:top w:val="nil"/>
              <w:left w:val="nil"/>
              <w:bottom w:val="single" w:sz="4" w:space="0" w:color="auto"/>
              <w:right w:val="single" w:sz="4" w:space="0" w:color="auto"/>
            </w:tcBorders>
            <w:shd w:val="clear" w:color="auto" w:fill="auto"/>
            <w:noWrap/>
            <w:vAlign w:val="center"/>
            <w:hideMark/>
          </w:tcPr>
          <w:p w14:paraId="7D5C2A75"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 xml:space="preserve">贾玉贵、祁佳斌、王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 xml:space="preserve">洁、李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 xml:space="preserve">敏、申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 xml:space="preserve">静、秦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景、贾慧慧、王雪峰</w:t>
            </w:r>
          </w:p>
        </w:tc>
        <w:tc>
          <w:tcPr>
            <w:tcW w:w="1134" w:type="dxa"/>
            <w:tcBorders>
              <w:top w:val="nil"/>
              <w:left w:val="nil"/>
              <w:bottom w:val="single" w:sz="4" w:space="0" w:color="auto"/>
              <w:right w:val="single" w:sz="4" w:space="0" w:color="auto"/>
            </w:tcBorders>
            <w:shd w:val="clear" w:color="auto" w:fill="auto"/>
            <w:noWrap/>
            <w:vAlign w:val="center"/>
            <w:hideMark/>
          </w:tcPr>
          <w:p w14:paraId="53D5CD54"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一等奖</w:t>
            </w:r>
          </w:p>
        </w:tc>
      </w:tr>
      <w:tr w:rsidR="007330E5" w:rsidRPr="00597516" w14:paraId="0112AF25"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098FE7"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4</w:t>
            </w:r>
          </w:p>
        </w:tc>
        <w:tc>
          <w:tcPr>
            <w:tcW w:w="6946" w:type="dxa"/>
            <w:tcBorders>
              <w:top w:val="nil"/>
              <w:left w:val="nil"/>
              <w:bottom w:val="single" w:sz="4" w:space="0" w:color="auto"/>
              <w:right w:val="single" w:sz="4" w:space="0" w:color="auto"/>
            </w:tcBorders>
            <w:shd w:val="clear" w:color="auto" w:fill="auto"/>
            <w:vAlign w:val="center"/>
            <w:hideMark/>
          </w:tcPr>
          <w:p w14:paraId="5EE26403"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高校实践育人组织管理体系研究</w:t>
            </w:r>
          </w:p>
        </w:tc>
        <w:tc>
          <w:tcPr>
            <w:tcW w:w="6804" w:type="dxa"/>
            <w:tcBorders>
              <w:top w:val="nil"/>
              <w:left w:val="nil"/>
              <w:bottom w:val="single" w:sz="4" w:space="0" w:color="auto"/>
              <w:right w:val="single" w:sz="4" w:space="0" w:color="auto"/>
            </w:tcBorders>
            <w:shd w:val="clear" w:color="auto" w:fill="auto"/>
            <w:noWrap/>
            <w:vAlign w:val="center"/>
            <w:hideMark/>
          </w:tcPr>
          <w:p w14:paraId="2E23B1CA"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 xml:space="preserve">李汉超、王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 xml:space="preserve">英、吴永强、高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红、牛立蕊、王甜甜</w:t>
            </w:r>
          </w:p>
        </w:tc>
        <w:tc>
          <w:tcPr>
            <w:tcW w:w="1134" w:type="dxa"/>
            <w:tcBorders>
              <w:top w:val="nil"/>
              <w:left w:val="nil"/>
              <w:bottom w:val="single" w:sz="4" w:space="0" w:color="auto"/>
              <w:right w:val="single" w:sz="4" w:space="0" w:color="auto"/>
            </w:tcBorders>
            <w:shd w:val="clear" w:color="auto" w:fill="auto"/>
            <w:noWrap/>
            <w:vAlign w:val="center"/>
            <w:hideMark/>
          </w:tcPr>
          <w:p w14:paraId="2A685F09"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一等奖</w:t>
            </w:r>
          </w:p>
        </w:tc>
      </w:tr>
      <w:tr w:rsidR="007330E5" w:rsidRPr="00597516" w14:paraId="176217E7"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D5CDDF"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5</w:t>
            </w:r>
          </w:p>
        </w:tc>
        <w:tc>
          <w:tcPr>
            <w:tcW w:w="6946" w:type="dxa"/>
            <w:tcBorders>
              <w:top w:val="nil"/>
              <w:left w:val="nil"/>
              <w:bottom w:val="single" w:sz="4" w:space="0" w:color="auto"/>
              <w:right w:val="single" w:sz="4" w:space="0" w:color="auto"/>
            </w:tcBorders>
            <w:shd w:val="clear" w:color="auto" w:fill="auto"/>
            <w:vAlign w:val="center"/>
            <w:hideMark/>
          </w:tcPr>
          <w:p w14:paraId="5947BD07"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建筑院校“三大构成”课程教学改革的探索</w:t>
            </w:r>
          </w:p>
        </w:tc>
        <w:tc>
          <w:tcPr>
            <w:tcW w:w="6804" w:type="dxa"/>
            <w:tcBorders>
              <w:top w:val="nil"/>
              <w:left w:val="nil"/>
              <w:bottom w:val="single" w:sz="4" w:space="0" w:color="auto"/>
              <w:right w:val="single" w:sz="4" w:space="0" w:color="auto"/>
            </w:tcBorders>
            <w:shd w:val="clear" w:color="auto" w:fill="auto"/>
            <w:noWrap/>
            <w:vAlign w:val="center"/>
            <w:hideMark/>
          </w:tcPr>
          <w:p w14:paraId="302B92C1"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 xml:space="preserve">王 </w:t>
            </w:r>
            <w:r w:rsidRPr="00B16D5A">
              <w:rPr>
                <w:rFonts w:ascii="宋体" w:hAnsi="宋体" w:cs="宋体"/>
                <w:color w:val="000000" w:themeColor="text1"/>
                <w:kern w:val="0"/>
                <w:szCs w:val="21"/>
              </w:rPr>
              <w:t xml:space="preserve"> </w:t>
            </w:r>
            <w:proofErr w:type="gramStart"/>
            <w:r w:rsidRPr="00B16D5A">
              <w:rPr>
                <w:rFonts w:ascii="宋体" w:hAnsi="宋体" w:cs="宋体" w:hint="eastAsia"/>
                <w:color w:val="000000" w:themeColor="text1"/>
                <w:kern w:val="0"/>
                <w:szCs w:val="21"/>
              </w:rPr>
              <w:t>琬</w:t>
            </w:r>
            <w:proofErr w:type="gramEnd"/>
            <w:r w:rsidRPr="00B16D5A">
              <w:rPr>
                <w:rFonts w:ascii="宋体" w:hAnsi="宋体" w:cs="宋体" w:hint="eastAsia"/>
                <w:color w:val="000000" w:themeColor="text1"/>
                <w:kern w:val="0"/>
                <w:szCs w:val="21"/>
              </w:rPr>
              <w:t xml:space="preserve">、张迪妮、刘峻岩、金 </w:t>
            </w:r>
            <w:r w:rsidRPr="00B16D5A">
              <w:rPr>
                <w:rFonts w:ascii="宋体" w:hAnsi="宋体" w:cs="宋体"/>
                <w:color w:val="000000" w:themeColor="text1"/>
                <w:kern w:val="0"/>
                <w:szCs w:val="21"/>
              </w:rPr>
              <w:t xml:space="preserve"> </w:t>
            </w:r>
            <w:proofErr w:type="gramStart"/>
            <w:r w:rsidRPr="00B16D5A">
              <w:rPr>
                <w:rFonts w:ascii="宋体" w:hAnsi="宋体" w:cs="宋体" w:hint="eastAsia"/>
                <w:color w:val="000000" w:themeColor="text1"/>
                <w:kern w:val="0"/>
                <w:szCs w:val="21"/>
              </w:rPr>
              <w:t>妍</w:t>
            </w:r>
            <w:proofErr w:type="gramEnd"/>
            <w:r w:rsidRPr="00B16D5A">
              <w:rPr>
                <w:rFonts w:ascii="宋体" w:hAnsi="宋体" w:cs="宋体" w:hint="eastAsia"/>
                <w:color w:val="000000" w:themeColor="text1"/>
                <w:kern w:val="0"/>
                <w:szCs w:val="21"/>
              </w:rPr>
              <w:t>、王曦彤</w:t>
            </w:r>
          </w:p>
        </w:tc>
        <w:tc>
          <w:tcPr>
            <w:tcW w:w="1134" w:type="dxa"/>
            <w:tcBorders>
              <w:top w:val="nil"/>
              <w:left w:val="nil"/>
              <w:bottom w:val="single" w:sz="4" w:space="0" w:color="auto"/>
              <w:right w:val="single" w:sz="4" w:space="0" w:color="auto"/>
            </w:tcBorders>
            <w:shd w:val="clear" w:color="auto" w:fill="auto"/>
            <w:noWrap/>
            <w:vAlign w:val="center"/>
            <w:hideMark/>
          </w:tcPr>
          <w:p w14:paraId="12A9CE75"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一等奖</w:t>
            </w:r>
          </w:p>
        </w:tc>
      </w:tr>
      <w:tr w:rsidR="007330E5" w:rsidRPr="00597516" w14:paraId="538673DB"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3BB1A4"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6</w:t>
            </w:r>
          </w:p>
        </w:tc>
        <w:tc>
          <w:tcPr>
            <w:tcW w:w="6946" w:type="dxa"/>
            <w:tcBorders>
              <w:top w:val="nil"/>
              <w:left w:val="nil"/>
              <w:bottom w:val="single" w:sz="4" w:space="0" w:color="auto"/>
              <w:right w:val="single" w:sz="4" w:space="0" w:color="auto"/>
            </w:tcBorders>
            <w:shd w:val="clear" w:color="auto" w:fill="auto"/>
            <w:vAlign w:val="center"/>
          </w:tcPr>
          <w:p w14:paraId="721AA74F"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大人才</w:t>
            </w:r>
            <w:r>
              <w:rPr>
                <w:rFonts w:ascii="宋体" w:hAnsi="宋体" w:cs="宋体" w:hint="eastAsia"/>
                <w:color w:val="000000"/>
                <w:kern w:val="0"/>
                <w:szCs w:val="21"/>
              </w:rPr>
              <w:t>培养</w:t>
            </w:r>
            <w:r w:rsidRPr="00597516">
              <w:rPr>
                <w:rFonts w:ascii="宋体" w:hAnsi="宋体" w:cs="宋体" w:hint="eastAsia"/>
                <w:color w:val="000000"/>
                <w:kern w:val="0"/>
                <w:szCs w:val="21"/>
              </w:rPr>
              <w:t>观视域下“政行企校”融通</w:t>
            </w:r>
            <w:proofErr w:type="gramStart"/>
            <w:r w:rsidRPr="00597516">
              <w:rPr>
                <w:rFonts w:ascii="宋体" w:hAnsi="宋体" w:cs="宋体" w:hint="eastAsia"/>
                <w:color w:val="000000"/>
                <w:kern w:val="0"/>
                <w:szCs w:val="21"/>
              </w:rPr>
              <w:t>式实践</w:t>
            </w:r>
            <w:proofErr w:type="gramEnd"/>
            <w:r w:rsidRPr="00597516">
              <w:rPr>
                <w:rFonts w:ascii="宋体" w:hAnsi="宋体" w:cs="宋体" w:hint="eastAsia"/>
                <w:color w:val="000000"/>
                <w:kern w:val="0"/>
                <w:szCs w:val="21"/>
              </w:rPr>
              <w:t>育人体系研究</w:t>
            </w:r>
          </w:p>
        </w:tc>
        <w:tc>
          <w:tcPr>
            <w:tcW w:w="6804" w:type="dxa"/>
            <w:tcBorders>
              <w:top w:val="nil"/>
              <w:left w:val="nil"/>
              <w:bottom w:val="single" w:sz="4" w:space="0" w:color="auto"/>
              <w:right w:val="single" w:sz="4" w:space="0" w:color="auto"/>
            </w:tcBorders>
            <w:shd w:val="clear" w:color="auto" w:fill="auto"/>
            <w:noWrap/>
            <w:vAlign w:val="center"/>
          </w:tcPr>
          <w:p w14:paraId="03916D86"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王华彪、贾玉贵、屈建萍</w:t>
            </w:r>
          </w:p>
        </w:tc>
        <w:tc>
          <w:tcPr>
            <w:tcW w:w="1134" w:type="dxa"/>
            <w:tcBorders>
              <w:top w:val="nil"/>
              <w:left w:val="nil"/>
              <w:bottom w:val="single" w:sz="4" w:space="0" w:color="auto"/>
              <w:right w:val="single" w:sz="4" w:space="0" w:color="auto"/>
            </w:tcBorders>
            <w:shd w:val="clear" w:color="auto" w:fill="auto"/>
            <w:noWrap/>
            <w:vAlign w:val="center"/>
          </w:tcPr>
          <w:p w14:paraId="7D236FD7"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二等奖</w:t>
            </w:r>
          </w:p>
        </w:tc>
      </w:tr>
      <w:tr w:rsidR="007330E5" w:rsidRPr="00597516" w14:paraId="4624D22A"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8176FFF"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7</w:t>
            </w:r>
          </w:p>
        </w:tc>
        <w:tc>
          <w:tcPr>
            <w:tcW w:w="6946" w:type="dxa"/>
            <w:tcBorders>
              <w:top w:val="nil"/>
              <w:left w:val="nil"/>
              <w:bottom w:val="single" w:sz="4" w:space="0" w:color="auto"/>
              <w:right w:val="single" w:sz="4" w:space="0" w:color="auto"/>
            </w:tcBorders>
            <w:shd w:val="clear" w:color="auto" w:fill="auto"/>
            <w:vAlign w:val="center"/>
          </w:tcPr>
          <w:p w14:paraId="663088DD"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适应行业发展需求的</w:t>
            </w:r>
            <w:proofErr w:type="gramStart"/>
            <w:r w:rsidRPr="00597516">
              <w:rPr>
                <w:rFonts w:ascii="宋体" w:hAnsi="宋体" w:cs="宋体" w:hint="eastAsia"/>
                <w:color w:val="000000"/>
                <w:kern w:val="0"/>
                <w:szCs w:val="21"/>
              </w:rPr>
              <w:t>工程图学教学</w:t>
            </w:r>
            <w:proofErr w:type="gramEnd"/>
            <w:r w:rsidRPr="00597516">
              <w:rPr>
                <w:rFonts w:ascii="宋体" w:hAnsi="宋体" w:cs="宋体" w:hint="eastAsia"/>
                <w:color w:val="000000"/>
                <w:kern w:val="0"/>
                <w:szCs w:val="21"/>
              </w:rPr>
              <w:t>改革研究</w:t>
            </w:r>
          </w:p>
        </w:tc>
        <w:tc>
          <w:tcPr>
            <w:tcW w:w="6804" w:type="dxa"/>
            <w:tcBorders>
              <w:top w:val="nil"/>
              <w:left w:val="nil"/>
              <w:bottom w:val="single" w:sz="4" w:space="0" w:color="auto"/>
              <w:right w:val="single" w:sz="4" w:space="0" w:color="auto"/>
            </w:tcBorders>
            <w:shd w:val="clear" w:color="auto" w:fill="auto"/>
            <w:noWrap/>
            <w:vAlign w:val="center"/>
          </w:tcPr>
          <w:p w14:paraId="6EFF7075"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 xml:space="preserve">孙冰心、庞永俊、马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宏、侯满哲</w:t>
            </w:r>
          </w:p>
        </w:tc>
        <w:tc>
          <w:tcPr>
            <w:tcW w:w="1134" w:type="dxa"/>
            <w:tcBorders>
              <w:top w:val="nil"/>
              <w:left w:val="nil"/>
              <w:bottom w:val="single" w:sz="4" w:space="0" w:color="auto"/>
              <w:right w:val="single" w:sz="4" w:space="0" w:color="auto"/>
            </w:tcBorders>
            <w:shd w:val="clear" w:color="auto" w:fill="auto"/>
            <w:noWrap/>
            <w:vAlign w:val="center"/>
          </w:tcPr>
          <w:p w14:paraId="588A211A"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二等奖</w:t>
            </w:r>
          </w:p>
        </w:tc>
      </w:tr>
      <w:tr w:rsidR="007330E5" w:rsidRPr="00597516" w14:paraId="5EE63144"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D9F686E"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8</w:t>
            </w:r>
          </w:p>
        </w:tc>
        <w:tc>
          <w:tcPr>
            <w:tcW w:w="6946" w:type="dxa"/>
            <w:tcBorders>
              <w:top w:val="nil"/>
              <w:left w:val="nil"/>
              <w:bottom w:val="single" w:sz="4" w:space="0" w:color="auto"/>
              <w:right w:val="single" w:sz="4" w:space="0" w:color="auto"/>
            </w:tcBorders>
            <w:shd w:val="clear" w:color="auto" w:fill="auto"/>
            <w:vAlign w:val="center"/>
          </w:tcPr>
          <w:p w14:paraId="37760F44"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工科类院校毕业设计改革的探索与研究</w:t>
            </w:r>
          </w:p>
        </w:tc>
        <w:tc>
          <w:tcPr>
            <w:tcW w:w="6804" w:type="dxa"/>
            <w:tcBorders>
              <w:top w:val="nil"/>
              <w:left w:val="nil"/>
              <w:bottom w:val="single" w:sz="4" w:space="0" w:color="auto"/>
              <w:right w:val="single" w:sz="4" w:space="0" w:color="auto"/>
            </w:tcBorders>
            <w:shd w:val="clear" w:color="auto" w:fill="auto"/>
            <w:noWrap/>
            <w:vAlign w:val="center"/>
          </w:tcPr>
          <w:p w14:paraId="47346C3C"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邓全才、孙宏凯、李香玲、景海斌、李军红、李鸿强</w:t>
            </w:r>
          </w:p>
        </w:tc>
        <w:tc>
          <w:tcPr>
            <w:tcW w:w="1134" w:type="dxa"/>
            <w:tcBorders>
              <w:top w:val="nil"/>
              <w:left w:val="nil"/>
              <w:bottom w:val="single" w:sz="4" w:space="0" w:color="auto"/>
              <w:right w:val="single" w:sz="4" w:space="0" w:color="auto"/>
            </w:tcBorders>
            <w:shd w:val="clear" w:color="auto" w:fill="auto"/>
            <w:noWrap/>
            <w:vAlign w:val="center"/>
          </w:tcPr>
          <w:p w14:paraId="41290D0B"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二等奖</w:t>
            </w:r>
          </w:p>
        </w:tc>
      </w:tr>
      <w:tr w:rsidR="007330E5" w:rsidRPr="00597516" w14:paraId="31575593"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FFCE87A"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9</w:t>
            </w:r>
          </w:p>
        </w:tc>
        <w:tc>
          <w:tcPr>
            <w:tcW w:w="6946" w:type="dxa"/>
            <w:tcBorders>
              <w:top w:val="nil"/>
              <w:left w:val="nil"/>
              <w:bottom w:val="single" w:sz="4" w:space="0" w:color="auto"/>
              <w:right w:val="single" w:sz="4" w:space="0" w:color="auto"/>
            </w:tcBorders>
            <w:shd w:val="clear" w:color="auto" w:fill="auto"/>
            <w:vAlign w:val="center"/>
            <w:hideMark/>
          </w:tcPr>
          <w:p w14:paraId="646F63F0"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 xml:space="preserve">材料科学与工程专业培养定位的探索与实践研究 </w:t>
            </w:r>
          </w:p>
        </w:tc>
        <w:tc>
          <w:tcPr>
            <w:tcW w:w="6804" w:type="dxa"/>
            <w:tcBorders>
              <w:top w:val="nil"/>
              <w:left w:val="nil"/>
              <w:bottom w:val="single" w:sz="4" w:space="0" w:color="auto"/>
              <w:right w:val="single" w:sz="4" w:space="0" w:color="auto"/>
            </w:tcBorders>
            <w:shd w:val="clear" w:color="auto" w:fill="auto"/>
            <w:noWrap/>
            <w:vAlign w:val="center"/>
            <w:hideMark/>
          </w:tcPr>
          <w:p w14:paraId="2059E34D"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 xml:space="preserve">张会芳、阎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 xml:space="preserve">杰、刘宏波、李艳芳、陈海洋、郁 </w:t>
            </w:r>
            <w:r w:rsidRPr="00B16D5A">
              <w:rPr>
                <w:rFonts w:ascii="宋体" w:hAnsi="宋体" w:cs="宋体"/>
                <w:color w:val="000000" w:themeColor="text1"/>
                <w:kern w:val="0"/>
                <w:szCs w:val="21"/>
              </w:rPr>
              <w:t xml:space="preserve"> </w:t>
            </w:r>
            <w:proofErr w:type="gramStart"/>
            <w:r w:rsidRPr="00B16D5A">
              <w:rPr>
                <w:rFonts w:ascii="宋体" w:hAnsi="宋体" w:cs="宋体" w:hint="eastAsia"/>
                <w:color w:val="000000" w:themeColor="text1"/>
                <w:kern w:val="0"/>
                <w:szCs w:val="21"/>
              </w:rPr>
              <w:t>雯</w:t>
            </w:r>
            <w:proofErr w:type="gramEnd"/>
            <w:r w:rsidRPr="00B16D5A">
              <w:rPr>
                <w:rFonts w:ascii="宋体" w:hAnsi="宋体" w:cs="宋体" w:hint="eastAsia"/>
                <w:color w:val="000000" w:themeColor="text1"/>
                <w:kern w:val="0"/>
                <w:szCs w:val="21"/>
              </w:rPr>
              <w:t xml:space="preserve">、孙 </w:t>
            </w:r>
            <w:r w:rsidRPr="00B16D5A">
              <w:rPr>
                <w:rFonts w:ascii="宋体" w:hAnsi="宋体" w:cs="宋体"/>
                <w:color w:val="000000" w:themeColor="text1"/>
                <w:kern w:val="0"/>
                <w:szCs w:val="21"/>
              </w:rPr>
              <w:t xml:space="preserve"> </w:t>
            </w:r>
            <w:proofErr w:type="gramStart"/>
            <w:r w:rsidRPr="00B16D5A">
              <w:rPr>
                <w:rFonts w:ascii="宋体" w:hAnsi="宋体" w:cs="宋体" w:hint="eastAsia"/>
                <w:color w:val="000000" w:themeColor="text1"/>
                <w:kern w:val="0"/>
                <w:szCs w:val="21"/>
              </w:rPr>
              <w:t>婧</w:t>
            </w:r>
            <w:proofErr w:type="gramEnd"/>
            <w:r w:rsidRPr="00B16D5A">
              <w:rPr>
                <w:rFonts w:ascii="宋体" w:hAnsi="宋体" w:cs="宋体" w:hint="eastAsia"/>
                <w:color w:val="000000" w:themeColor="text1"/>
                <w:kern w:val="0"/>
                <w:szCs w:val="21"/>
              </w:rPr>
              <w:t>、黄洪亮</w:t>
            </w:r>
          </w:p>
        </w:tc>
        <w:tc>
          <w:tcPr>
            <w:tcW w:w="1134" w:type="dxa"/>
            <w:tcBorders>
              <w:top w:val="nil"/>
              <w:left w:val="nil"/>
              <w:bottom w:val="single" w:sz="4" w:space="0" w:color="auto"/>
              <w:right w:val="single" w:sz="4" w:space="0" w:color="auto"/>
            </w:tcBorders>
            <w:shd w:val="clear" w:color="auto" w:fill="auto"/>
            <w:noWrap/>
            <w:vAlign w:val="center"/>
            <w:hideMark/>
          </w:tcPr>
          <w:p w14:paraId="3371D724"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二等奖</w:t>
            </w:r>
          </w:p>
        </w:tc>
      </w:tr>
      <w:tr w:rsidR="007330E5" w:rsidRPr="00597516" w14:paraId="01180909"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7AA58A"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10</w:t>
            </w:r>
          </w:p>
        </w:tc>
        <w:tc>
          <w:tcPr>
            <w:tcW w:w="6946" w:type="dxa"/>
            <w:tcBorders>
              <w:top w:val="nil"/>
              <w:left w:val="nil"/>
              <w:bottom w:val="single" w:sz="4" w:space="0" w:color="auto"/>
              <w:right w:val="single" w:sz="4" w:space="0" w:color="auto"/>
            </w:tcBorders>
            <w:shd w:val="clear" w:color="auto" w:fill="auto"/>
            <w:vAlign w:val="center"/>
            <w:hideMark/>
          </w:tcPr>
          <w:p w14:paraId="422DA7BA"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材料与构造展示实验室建设与课程实践教学环节结合模式探究</w:t>
            </w:r>
          </w:p>
        </w:tc>
        <w:tc>
          <w:tcPr>
            <w:tcW w:w="6804" w:type="dxa"/>
            <w:tcBorders>
              <w:top w:val="nil"/>
              <w:left w:val="nil"/>
              <w:bottom w:val="single" w:sz="4" w:space="0" w:color="auto"/>
              <w:right w:val="single" w:sz="4" w:space="0" w:color="auto"/>
            </w:tcBorders>
            <w:shd w:val="clear" w:color="auto" w:fill="auto"/>
            <w:noWrap/>
            <w:vAlign w:val="center"/>
            <w:hideMark/>
          </w:tcPr>
          <w:p w14:paraId="6C886981" w14:textId="77777777" w:rsidR="007330E5" w:rsidRPr="00B16D5A" w:rsidRDefault="007330E5" w:rsidP="00EF4FD8">
            <w:pPr>
              <w:widowControl/>
              <w:jc w:val="left"/>
              <w:rPr>
                <w:rFonts w:ascii="宋体" w:hAnsi="宋体" w:cs="宋体"/>
                <w:color w:val="000000" w:themeColor="text1"/>
                <w:kern w:val="0"/>
                <w:szCs w:val="21"/>
              </w:rPr>
            </w:pPr>
            <w:proofErr w:type="gramStart"/>
            <w:r w:rsidRPr="00B16D5A">
              <w:rPr>
                <w:rFonts w:ascii="宋体" w:hAnsi="宋体" w:cs="宋体" w:hint="eastAsia"/>
                <w:color w:val="000000" w:themeColor="text1"/>
                <w:kern w:val="0"/>
                <w:szCs w:val="21"/>
              </w:rPr>
              <w:t>史慧芳</w:t>
            </w:r>
            <w:proofErr w:type="gramEnd"/>
            <w:r w:rsidRPr="00B16D5A">
              <w:rPr>
                <w:rFonts w:ascii="宋体" w:hAnsi="宋体" w:cs="宋体" w:hint="eastAsia"/>
                <w:color w:val="000000" w:themeColor="text1"/>
                <w:kern w:val="0"/>
                <w:szCs w:val="21"/>
              </w:rPr>
              <w:t xml:space="preserve">、刘峻岩、李学军、王金奎、朱子君、杨 </w:t>
            </w:r>
            <w:r w:rsidRPr="00B16D5A">
              <w:rPr>
                <w:rFonts w:ascii="宋体" w:hAnsi="宋体" w:cs="宋体"/>
                <w:color w:val="000000" w:themeColor="text1"/>
                <w:kern w:val="0"/>
                <w:szCs w:val="21"/>
              </w:rPr>
              <w:t xml:space="preserve"> </w:t>
            </w:r>
            <w:proofErr w:type="gramStart"/>
            <w:r w:rsidRPr="00B16D5A">
              <w:rPr>
                <w:rFonts w:ascii="宋体" w:hAnsi="宋体" w:cs="宋体" w:hint="eastAsia"/>
                <w:color w:val="000000" w:themeColor="text1"/>
                <w:kern w:val="0"/>
                <w:szCs w:val="21"/>
              </w:rPr>
              <w:t>薇</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8445906"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二等奖</w:t>
            </w:r>
          </w:p>
        </w:tc>
      </w:tr>
      <w:tr w:rsidR="007330E5" w:rsidRPr="00597516" w14:paraId="7DCA53E2"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1F472F"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11</w:t>
            </w:r>
          </w:p>
        </w:tc>
        <w:tc>
          <w:tcPr>
            <w:tcW w:w="6946" w:type="dxa"/>
            <w:tcBorders>
              <w:top w:val="nil"/>
              <w:left w:val="nil"/>
              <w:bottom w:val="single" w:sz="4" w:space="0" w:color="auto"/>
              <w:right w:val="single" w:sz="4" w:space="0" w:color="auto"/>
            </w:tcBorders>
            <w:shd w:val="clear" w:color="auto" w:fill="auto"/>
            <w:vAlign w:val="center"/>
            <w:hideMark/>
          </w:tcPr>
          <w:p w14:paraId="54FA904B"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基于我校大环境下的创新创业多样化人才教育教学改革研究</w:t>
            </w:r>
          </w:p>
        </w:tc>
        <w:tc>
          <w:tcPr>
            <w:tcW w:w="6804" w:type="dxa"/>
            <w:tcBorders>
              <w:top w:val="nil"/>
              <w:left w:val="nil"/>
              <w:bottom w:val="single" w:sz="4" w:space="0" w:color="auto"/>
              <w:right w:val="single" w:sz="4" w:space="0" w:color="auto"/>
            </w:tcBorders>
            <w:shd w:val="clear" w:color="auto" w:fill="auto"/>
            <w:noWrap/>
            <w:vAlign w:val="center"/>
            <w:hideMark/>
          </w:tcPr>
          <w:p w14:paraId="2B7E77C2"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牛建会、刘春蕾、卢春萍、田海川、郝彩侠</w:t>
            </w:r>
          </w:p>
        </w:tc>
        <w:tc>
          <w:tcPr>
            <w:tcW w:w="1134" w:type="dxa"/>
            <w:tcBorders>
              <w:top w:val="nil"/>
              <w:left w:val="nil"/>
              <w:bottom w:val="single" w:sz="4" w:space="0" w:color="auto"/>
              <w:right w:val="single" w:sz="4" w:space="0" w:color="auto"/>
            </w:tcBorders>
            <w:shd w:val="clear" w:color="auto" w:fill="auto"/>
            <w:noWrap/>
            <w:vAlign w:val="center"/>
            <w:hideMark/>
          </w:tcPr>
          <w:p w14:paraId="2DC51BDA"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二等奖</w:t>
            </w:r>
          </w:p>
        </w:tc>
      </w:tr>
      <w:tr w:rsidR="007330E5" w:rsidRPr="00597516" w14:paraId="3DB99744"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00EF33"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12</w:t>
            </w:r>
          </w:p>
        </w:tc>
        <w:tc>
          <w:tcPr>
            <w:tcW w:w="6946" w:type="dxa"/>
            <w:tcBorders>
              <w:top w:val="nil"/>
              <w:left w:val="nil"/>
              <w:bottom w:val="single" w:sz="4" w:space="0" w:color="auto"/>
              <w:right w:val="single" w:sz="4" w:space="0" w:color="auto"/>
            </w:tcBorders>
            <w:shd w:val="clear" w:color="auto" w:fill="auto"/>
            <w:vAlign w:val="center"/>
            <w:hideMark/>
          </w:tcPr>
          <w:p w14:paraId="7CE55928"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信息与计算科学专业建设研究与实践</w:t>
            </w:r>
          </w:p>
        </w:tc>
        <w:tc>
          <w:tcPr>
            <w:tcW w:w="6804" w:type="dxa"/>
            <w:tcBorders>
              <w:top w:val="nil"/>
              <w:left w:val="nil"/>
              <w:bottom w:val="single" w:sz="4" w:space="0" w:color="auto"/>
              <w:right w:val="single" w:sz="4" w:space="0" w:color="auto"/>
            </w:tcBorders>
            <w:shd w:val="clear" w:color="auto" w:fill="auto"/>
            <w:noWrap/>
            <w:vAlign w:val="center"/>
            <w:hideMark/>
          </w:tcPr>
          <w:p w14:paraId="059A4760"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李鸿强、孙宏凯、邓全才、王利民、孙志田、麻振华、李香玲</w:t>
            </w:r>
          </w:p>
        </w:tc>
        <w:tc>
          <w:tcPr>
            <w:tcW w:w="1134" w:type="dxa"/>
            <w:tcBorders>
              <w:top w:val="nil"/>
              <w:left w:val="nil"/>
              <w:bottom w:val="single" w:sz="4" w:space="0" w:color="auto"/>
              <w:right w:val="single" w:sz="4" w:space="0" w:color="auto"/>
            </w:tcBorders>
            <w:shd w:val="clear" w:color="auto" w:fill="auto"/>
            <w:noWrap/>
            <w:vAlign w:val="center"/>
            <w:hideMark/>
          </w:tcPr>
          <w:p w14:paraId="0AB0DA76"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三等奖</w:t>
            </w:r>
          </w:p>
        </w:tc>
      </w:tr>
      <w:tr w:rsidR="007330E5" w:rsidRPr="00597516" w14:paraId="7E7F275C"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3ECE09A"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13</w:t>
            </w:r>
          </w:p>
        </w:tc>
        <w:tc>
          <w:tcPr>
            <w:tcW w:w="6946" w:type="dxa"/>
            <w:tcBorders>
              <w:top w:val="nil"/>
              <w:left w:val="nil"/>
              <w:bottom w:val="single" w:sz="4" w:space="0" w:color="auto"/>
              <w:right w:val="single" w:sz="4" w:space="0" w:color="auto"/>
            </w:tcBorders>
            <w:shd w:val="clear" w:color="auto" w:fill="auto"/>
            <w:vAlign w:val="center"/>
          </w:tcPr>
          <w:p w14:paraId="01711FB5"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创新驱动发展战略背景下卓越工程师培养模式研究</w:t>
            </w:r>
          </w:p>
        </w:tc>
        <w:tc>
          <w:tcPr>
            <w:tcW w:w="6804" w:type="dxa"/>
            <w:tcBorders>
              <w:top w:val="nil"/>
              <w:left w:val="nil"/>
              <w:bottom w:val="single" w:sz="4" w:space="0" w:color="auto"/>
              <w:right w:val="single" w:sz="4" w:space="0" w:color="auto"/>
            </w:tcBorders>
            <w:shd w:val="clear" w:color="auto" w:fill="auto"/>
            <w:noWrap/>
            <w:vAlign w:val="center"/>
          </w:tcPr>
          <w:p w14:paraId="6BDA1939"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 xml:space="preserve">曹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 xml:space="preserve">宇、朱守芹、张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梁、杨丽娜、钟晓春、代学民、刘晶磊、邱利军</w:t>
            </w:r>
          </w:p>
        </w:tc>
        <w:tc>
          <w:tcPr>
            <w:tcW w:w="1134" w:type="dxa"/>
            <w:tcBorders>
              <w:top w:val="nil"/>
              <w:left w:val="nil"/>
              <w:bottom w:val="single" w:sz="4" w:space="0" w:color="auto"/>
              <w:right w:val="single" w:sz="4" w:space="0" w:color="auto"/>
            </w:tcBorders>
            <w:shd w:val="clear" w:color="auto" w:fill="auto"/>
            <w:noWrap/>
            <w:vAlign w:val="center"/>
          </w:tcPr>
          <w:p w14:paraId="2906A1EF"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三等奖</w:t>
            </w:r>
          </w:p>
        </w:tc>
      </w:tr>
      <w:tr w:rsidR="007330E5" w:rsidRPr="00597516" w14:paraId="4D06840F"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F15F6F2"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14</w:t>
            </w:r>
          </w:p>
        </w:tc>
        <w:tc>
          <w:tcPr>
            <w:tcW w:w="6946" w:type="dxa"/>
            <w:tcBorders>
              <w:top w:val="nil"/>
              <w:left w:val="nil"/>
              <w:bottom w:val="single" w:sz="4" w:space="0" w:color="auto"/>
              <w:right w:val="single" w:sz="4" w:space="0" w:color="auto"/>
            </w:tcBorders>
            <w:shd w:val="clear" w:color="auto" w:fill="auto"/>
            <w:vAlign w:val="center"/>
          </w:tcPr>
          <w:p w14:paraId="38AF8BF0" w14:textId="77777777" w:rsidR="007330E5" w:rsidRPr="00517E37" w:rsidRDefault="007330E5" w:rsidP="00EF4FD8">
            <w:pPr>
              <w:widowControl/>
              <w:jc w:val="center"/>
              <w:rPr>
                <w:rFonts w:ascii="宋体" w:hAnsi="宋体" w:cs="宋体"/>
                <w:color w:val="000000"/>
                <w:kern w:val="0"/>
                <w:szCs w:val="21"/>
              </w:rPr>
            </w:pPr>
            <w:r w:rsidRPr="00517E37">
              <w:rPr>
                <w:rFonts w:ascii="宋体" w:hAnsi="宋体" w:cs="宋体" w:hint="eastAsia"/>
                <w:color w:val="000000"/>
                <w:kern w:val="0"/>
                <w:szCs w:val="21"/>
              </w:rPr>
              <w:t>改革和完善我校大学英语综合评价体系，充分发挥评估对教学的反拨作用</w:t>
            </w:r>
          </w:p>
        </w:tc>
        <w:tc>
          <w:tcPr>
            <w:tcW w:w="6804" w:type="dxa"/>
            <w:tcBorders>
              <w:top w:val="nil"/>
              <w:left w:val="nil"/>
              <w:bottom w:val="single" w:sz="4" w:space="0" w:color="auto"/>
              <w:right w:val="single" w:sz="4" w:space="0" w:color="auto"/>
            </w:tcBorders>
            <w:shd w:val="clear" w:color="auto" w:fill="auto"/>
            <w:noWrap/>
            <w:vAlign w:val="center"/>
          </w:tcPr>
          <w:p w14:paraId="419850ED"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 xml:space="preserve">王海涛、李亚可、徐丕青、刘晓冕、郑春华、贺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瑾</w:t>
            </w:r>
          </w:p>
        </w:tc>
        <w:tc>
          <w:tcPr>
            <w:tcW w:w="1134" w:type="dxa"/>
            <w:tcBorders>
              <w:top w:val="nil"/>
              <w:left w:val="nil"/>
              <w:bottom w:val="single" w:sz="4" w:space="0" w:color="auto"/>
              <w:right w:val="single" w:sz="4" w:space="0" w:color="auto"/>
            </w:tcBorders>
            <w:shd w:val="clear" w:color="auto" w:fill="auto"/>
            <w:noWrap/>
            <w:vAlign w:val="center"/>
          </w:tcPr>
          <w:p w14:paraId="0B656CAB"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三等奖</w:t>
            </w:r>
          </w:p>
        </w:tc>
      </w:tr>
      <w:tr w:rsidR="007330E5" w:rsidRPr="00597516" w14:paraId="6362C1CD"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05062C"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15</w:t>
            </w:r>
          </w:p>
        </w:tc>
        <w:tc>
          <w:tcPr>
            <w:tcW w:w="6946" w:type="dxa"/>
            <w:tcBorders>
              <w:top w:val="nil"/>
              <w:left w:val="nil"/>
              <w:bottom w:val="single" w:sz="4" w:space="0" w:color="auto"/>
              <w:right w:val="single" w:sz="4" w:space="0" w:color="auto"/>
            </w:tcBorders>
            <w:shd w:val="clear" w:color="auto" w:fill="auto"/>
            <w:vAlign w:val="center"/>
            <w:hideMark/>
          </w:tcPr>
          <w:p w14:paraId="71CA8DD7" w14:textId="77777777" w:rsidR="007330E5" w:rsidRPr="00517E37" w:rsidRDefault="007330E5" w:rsidP="00EF4FD8">
            <w:pPr>
              <w:widowControl/>
              <w:jc w:val="center"/>
              <w:rPr>
                <w:rFonts w:ascii="宋体" w:hAnsi="宋体" w:cs="宋体"/>
                <w:color w:val="000000"/>
                <w:kern w:val="0"/>
                <w:szCs w:val="21"/>
              </w:rPr>
            </w:pPr>
            <w:r w:rsidRPr="00517E37">
              <w:rPr>
                <w:rFonts w:ascii="宋体" w:hAnsi="宋体" w:cs="宋体" w:hint="eastAsia"/>
                <w:color w:val="000000"/>
                <w:kern w:val="0"/>
                <w:szCs w:val="21"/>
              </w:rPr>
              <w:t>基于交互式的</w:t>
            </w:r>
            <w:proofErr w:type="gramStart"/>
            <w:r w:rsidRPr="00517E37">
              <w:rPr>
                <w:rFonts w:ascii="宋体" w:hAnsi="宋体" w:cs="宋体" w:hint="eastAsia"/>
                <w:color w:val="000000"/>
                <w:kern w:val="0"/>
                <w:szCs w:val="21"/>
              </w:rPr>
              <w:t>微课技术</w:t>
            </w:r>
            <w:proofErr w:type="gramEnd"/>
            <w:r w:rsidRPr="00517E37">
              <w:rPr>
                <w:rFonts w:ascii="宋体" w:hAnsi="宋体" w:cs="宋体" w:hint="eastAsia"/>
                <w:color w:val="000000"/>
                <w:kern w:val="0"/>
                <w:szCs w:val="21"/>
              </w:rPr>
              <w:t>在《Java程序设计》课程教学中的应用和研究</w:t>
            </w:r>
          </w:p>
        </w:tc>
        <w:tc>
          <w:tcPr>
            <w:tcW w:w="6804" w:type="dxa"/>
            <w:tcBorders>
              <w:top w:val="nil"/>
              <w:left w:val="nil"/>
              <w:bottom w:val="single" w:sz="4" w:space="0" w:color="auto"/>
              <w:right w:val="single" w:sz="4" w:space="0" w:color="auto"/>
            </w:tcBorders>
            <w:shd w:val="clear" w:color="auto" w:fill="auto"/>
            <w:noWrap/>
            <w:vAlign w:val="center"/>
            <w:hideMark/>
          </w:tcPr>
          <w:p w14:paraId="02B0525E"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孙皓月、祁爱华、温秀梅、赵翊君、高丽</w:t>
            </w:r>
            <w:proofErr w:type="gramStart"/>
            <w:r w:rsidRPr="00B16D5A">
              <w:rPr>
                <w:rFonts w:ascii="宋体" w:hAnsi="宋体" w:cs="宋体" w:hint="eastAsia"/>
                <w:color w:val="000000" w:themeColor="text1"/>
                <w:kern w:val="0"/>
                <w:szCs w:val="21"/>
              </w:rPr>
              <w:t>婷</w:t>
            </w:r>
            <w:proofErr w:type="gramEnd"/>
            <w:r w:rsidRPr="00B16D5A">
              <w:rPr>
                <w:rFonts w:ascii="宋体" w:hAnsi="宋体" w:cs="宋体" w:hint="eastAsia"/>
                <w:color w:val="000000" w:themeColor="text1"/>
                <w:kern w:val="0"/>
                <w:szCs w:val="21"/>
              </w:rPr>
              <w:t>、甄同妙</w:t>
            </w:r>
          </w:p>
        </w:tc>
        <w:tc>
          <w:tcPr>
            <w:tcW w:w="1134" w:type="dxa"/>
            <w:tcBorders>
              <w:top w:val="nil"/>
              <w:left w:val="nil"/>
              <w:bottom w:val="single" w:sz="4" w:space="0" w:color="auto"/>
              <w:right w:val="single" w:sz="4" w:space="0" w:color="auto"/>
            </w:tcBorders>
            <w:shd w:val="clear" w:color="auto" w:fill="auto"/>
            <w:noWrap/>
            <w:vAlign w:val="center"/>
            <w:hideMark/>
          </w:tcPr>
          <w:p w14:paraId="41548AEF"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三等奖</w:t>
            </w:r>
          </w:p>
        </w:tc>
      </w:tr>
      <w:tr w:rsidR="007330E5" w:rsidRPr="00597516" w14:paraId="24A2A750"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B1B12F"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16</w:t>
            </w:r>
          </w:p>
        </w:tc>
        <w:tc>
          <w:tcPr>
            <w:tcW w:w="6946" w:type="dxa"/>
            <w:tcBorders>
              <w:top w:val="nil"/>
              <w:left w:val="nil"/>
              <w:bottom w:val="single" w:sz="4" w:space="0" w:color="auto"/>
              <w:right w:val="single" w:sz="4" w:space="0" w:color="auto"/>
            </w:tcBorders>
            <w:shd w:val="clear" w:color="auto" w:fill="auto"/>
            <w:vAlign w:val="center"/>
            <w:hideMark/>
          </w:tcPr>
          <w:p w14:paraId="61E73E80" w14:textId="77777777" w:rsidR="007330E5" w:rsidRPr="00517E37" w:rsidRDefault="007330E5" w:rsidP="00EF4FD8">
            <w:pPr>
              <w:widowControl/>
              <w:jc w:val="center"/>
              <w:rPr>
                <w:rFonts w:ascii="宋体" w:hAnsi="宋体" w:cs="宋体"/>
                <w:color w:val="000000"/>
                <w:kern w:val="0"/>
                <w:szCs w:val="21"/>
              </w:rPr>
            </w:pPr>
            <w:r w:rsidRPr="00517E37">
              <w:rPr>
                <w:rFonts w:ascii="宋体" w:hAnsi="宋体" w:cs="宋体" w:hint="eastAsia"/>
                <w:color w:val="000000"/>
                <w:kern w:val="0"/>
                <w:szCs w:val="21"/>
              </w:rPr>
              <w:t>电气工程及其自动化专业人才培养方案及课程体系改革的探索与研究</w:t>
            </w:r>
          </w:p>
        </w:tc>
        <w:tc>
          <w:tcPr>
            <w:tcW w:w="6804" w:type="dxa"/>
            <w:tcBorders>
              <w:top w:val="nil"/>
              <w:left w:val="nil"/>
              <w:bottom w:val="single" w:sz="4" w:space="0" w:color="auto"/>
              <w:right w:val="single" w:sz="4" w:space="0" w:color="auto"/>
            </w:tcBorders>
            <w:shd w:val="clear" w:color="auto" w:fill="auto"/>
            <w:noWrap/>
            <w:vAlign w:val="center"/>
            <w:hideMark/>
          </w:tcPr>
          <w:p w14:paraId="7F5599F3"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 xml:space="preserve">龚志广、常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 xml:space="preserve">青、桂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垣、杜春晖、祁增慧、范永胜</w:t>
            </w:r>
          </w:p>
        </w:tc>
        <w:tc>
          <w:tcPr>
            <w:tcW w:w="1134" w:type="dxa"/>
            <w:tcBorders>
              <w:top w:val="nil"/>
              <w:left w:val="nil"/>
              <w:bottom w:val="single" w:sz="4" w:space="0" w:color="auto"/>
              <w:right w:val="single" w:sz="4" w:space="0" w:color="auto"/>
            </w:tcBorders>
            <w:shd w:val="clear" w:color="auto" w:fill="auto"/>
            <w:noWrap/>
            <w:vAlign w:val="center"/>
            <w:hideMark/>
          </w:tcPr>
          <w:p w14:paraId="11FFFD3C"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三等奖</w:t>
            </w:r>
          </w:p>
        </w:tc>
      </w:tr>
      <w:tr w:rsidR="007330E5" w:rsidRPr="00597516" w14:paraId="0845A989"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EF96A9A"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17</w:t>
            </w:r>
          </w:p>
        </w:tc>
        <w:tc>
          <w:tcPr>
            <w:tcW w:w="6946" w:type="dxa"/>
            <w:tcBorders>
              <w:top w:val="nil"/>
              <w:left w:val="nil"/>
              <w:bottom w:val="single" w:sz="4" w:space="0" w:color="auto"/>
              <w:right w:val="single" w:sz="4" w:space="0" w:color="auto"/>
            </w:tcBorders>
            <w:shd w:val="clear" w:color="auto" w:fill="auto"/>
            <w:vAlign w:val="center"/>
          </w:tcPr>
          <w:p w14:paraId="117B54D0"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信号处理类课程项目教学方法研究与探讨</w:t>
            </w:r>
          </w:p>
        </w:tc>
        <w:tc>
          <w:tcPr>
            <w:tcW w:w="6804" w:type="dxa"/>
            <w:tcBorders>
              <w:top w:val="nil"/>
              <w:left w:val="nil"/>
              <w:bottom w:val="single" w:sz="4" w:space="0" w:color="auto"/>
              <w:right w:val="single" w:sz="4" w:space="0" w:color="auto"/>
            </w:tcBorders>
            <w:shd w:val="clear" w:color="auto" w:fill="auto"/>
            <w:noWrap/>
            <w:vAlign w:val="center"/>
          </w:tcPr>
          <w:p w14:paraId="43717240" w14:textId="77777777" w:rsidR="007330E5" w:rsidRPr="00B16D5A" w:rsidRDefault="007330E5" w:rsidP="00EF4FD8">
            <w:pPr>
              <w:widowControl/>
              <w:jc w:val="left"/>
              <w:rPr>
                <w:rFonts w:ascii="宋体" w:hAnsi="宋体" w:cs="宋体"/>
                <w:color w:val="000000" w:themeColor="text1"/>
                <w:kern w:val="0"/>
                <w:szCs w:val="21"/>
              </w:rPr>
            </w:pPr>
            <w:r w:rsidRPr="00B16D5A">
              <w:rPr>
                <w:rFonts w:ascii="宋体" w:hAnsi="宋体" w:cs="宋体" w:hint="eastAsia"/>
                <w:color w:val="000000" w:themeColor="text1"/>
                <w:kern w:val="0"/>
                <w:szCs w:val="21"/>
              </w:rPr>
              <w:t>张连连、</w:t>
            </w:r>
            <w:proofErr w:type="gramStart"/>
            <w:r w:rsidRPr="00B16D5A">
              <w:rPr>
                <w:rFonts w:ascii="宋体" w:hAnsi="宋体" w:cs="宋体" w:hint="eastAsia"/>
                <w:color w:val="000000" w:themeColor="text1"/>
                <w:kern w:val="0"/>
                <w:szCs w:val="21"/>
              </w:rPr>
              <w:t>郭</w:t>
            </w:r>
            <w:proofErr w:type="gramEnd"/>
            <w:r w:rsidRPr="00B16D5A">
              <w:rPr>
                <w:rFonts w:ascii="宋体" w:hAnsi="宋体" w:cs="宋体" w:hint="eastAsia"/>
                <w:color w:val="000000" w:themeColor="text1"/>
                <w:kern w:val="0"/>
                <w:szCs w:val="21"/>
              </w:rPr>
              <w:t xml:space="preserve">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 xml:space="preserve">伟、杨晓晴、顾 </w:t>
            </w:r>
            <w:r w:rsidRPr="00B16D5A">
              <w:rPr>
                <w:rFonts w:ascii="宋体" w:hAnsi="宋体" w:cs="宋体"/>
                <w:color w:val="000000" w:themeColor="text1"/>
                <w:kern w:val="0"/>
                <w:szCs w:val="21"/>
              </w:rPr>
              <w:t xml:space="preserve"> </w:t>
            </w:r>
            <w:r w:rsidRPr="00B16D5A">
              <w:rPr>
                <w:rFonts w:ascii="宋体" w:hAnsi="宋体" w:cs="宋体" w:hint="eastAsia"/>
                <w:color w:val="000000" w:themeColor="text1"/>
                <w:kern w:val="0"/>
                <w:szCs w:val="21"/>
              </w:rPr>
              <w:t>勇、吕英丽、吉高卿</w:t>
            </w:r>
          </w:p>
        </w:tc>
        <w:tc>
          <w:tcPr>
            <w:tcW w:w="1134" w:type="dxa"/>
            <w:tcBorders>
              <w:top w:val="nil"/>
              <w:left w:val="nil"/>
              <w:bottom w:val="single" w:sz="4" w:space="0" w:color="auto"/>
              <w:right w:val="single" w:sz="4" w:space="0" w:color="auto"/>
            </w:tcBorders>
            <w:shd w:val="clear" w:color="auto" w:fill="auto"/>
            <w:noWrap/>
            <w:vAlign w:val="center"/>
          </w:tcPr>
          <w:p w14:paraId="7238CE0C"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三等奖</w:t>
            </w:r>
          </w:p>
        </w:tc>
      </w:tr>
      <w:tr w:rsidR="007330E5" w:rsidRPr="00597516" w14:paraId="60C85665" w14:textId="77777777" w:rsidTr="00EF4FD8">
        <w:trPr>
          <w:trHeight w:hRule="exact" w:val="39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8593F4" w14:textId="77777777" w:rsidR="007330E5" w:rsidRPr="00597516" w:rsidRDefault="007330E5" w:rsidP="00EF4FD8">
            <w:pPr>
              <w:widowControl/>
              <w:jc w:val="center"/>
              <w:rPr>
                <w:rFonts w:ascii="宋体" w:hAnsi="宋体" w:cs="宋体"/>
                <w:color w:val="000000"/>
                <w:kern w:val="0"/>
                <w:szCs w:val="21"/>
              </w:rPr>
            </w:pPr>
            <w:r>
              <w:rPr>
                <w:rFonts w:ascii="宋体" w:hAnsi="宋体" w:cs="宋体"/>
                <w:color w:val="000000"/>
                <w:kern w:val="0"/>
                <w:szCs w:val="21"/>
              </w:rPr>
              <w:t>18</w:t>
            </w:r>
          </w:p>
        </w:tc>
        <w:tc>
          <w:tcPr>
            <w:tcW w:w="6946" w:type="dxa"/>
            <w:tcBorders>
              <w:top w:val="nil"/>
              <w:left w:val="nil"/>
              <w:bottom w:val="single" w:sz="4" w:space="0" w:color="auto"/>
              <w:right w:val="single" w:sz="4" w:space="0" w:color="auto"/>
            </w:tcBorders>
            <w:shd w:val="clear" w:color="auto" w:fill="auto"/>
            <w:vAlign w:val="center"/>
          </w:tcPr>
          <w:p w14:paraId="6689F7C4"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面向不同专业的计算机基础课程教学模式研究与改革</w:t>
            </w:r>
          </w:p>
        </w:tc>
        <w:tc>
          <w:tcPr>
            <w:tcW w:w="6804" w:type="dxa"/>
            <w:tcBorders>
              <w:top w:val="nil"/>
              <w:left w:val="nil"/>
              <w:bottom w:val="single" w:sz="4" w:space="0" w:color="auto"/>
              <w:right w:val="single" w:sz="4" w:space="0" w:color="auto"/>
            </w:tcBorders>
            <w:shd w:val="clear" w:color="auto" w:fill="auto"/>
            <w:noWrap/>
            <w:vAlign w:val="center"/>
          </w:tcPr>
          <w:p w14:paraId="55F30B6B" w14:textId="77777777" w:rsidR="007330E5" w:rsidRPr="00597516" w:rsidRDefault="007330E5" w:rsidP="00EF4FD8">
            <w:pPr>
              <w:widowControl/>
              <w:jc w:val="left"/>
              <w:rPr>
                <w:rFonts w:ascii="宋体" w:hAnsi="宋体" w:cs="宋体"/>
                <w:color w:val="000000"/>
                <w:kern w:val="0"/>
                <w:szCs w:val="21"/>
              </w:rPr>
            </w:pPr>
            <w:r w:rsidRPr="00597516">
              <w:rPr>
                <w:rFonts w:ascii="宋体" w:hAnsi="宋体" w:cs="宋体" w:hint="eastAsia"/>
                <w:color w:val="000000"/>
                <w:kern w:val="0"/>
                <w:szCs w:val="21"/>
              </w:rPr>
              <w:t>赵翊君</w:t>
            </w:r>
            <w:r>
              <w:rPr>
                <w:rFonts w:ascii="宋体" w:hAnsi="宋体" w:cs="宋体" w:hint="eastAsia"/>
                <w:color w:val="000000"/>
                <w:kern w:val="0"/>
                <w:szCs w:val="21"/>
              </w:rPr>
              <w:t>、</w:t>
            </w:r>
            <w:r w:rsidRPr="00834995">
              <w:rPr>
                <w:rFonts w:ascii="宋体" w:hAnsi="宋体" w:cs="宋体" w:hint="eastAsia"/>
                <w:color w:val="000000"/>
                <w:kern w:val="0"/>
                <w:szCs w:val="21"/>
              </w:rPr>
              <w:t>孙皓月、祁爱华、温秀梅、王剑雄、周丽莉</w:t>
            </w:r>
          </w:p>
        </w:tc>
        <w:tc>
          <w:tcPr>
            <w:tcW w:w="1134" w:type="dxa"/>
            <w:tcBorders>
              <w:top w:val="nil"/>
              <w:left w:val="nil"/>
              <w:bottom w:val="single" w:sz="4" w:space="0" w:color="auto"/>
              <w:right w:val="single" w:sz="4" w:space="0" w:color="auto"/>
            </w:tcBorders>
            <w:shd w:val="clear" w:color="auto" w:fill="auto"/>
            <w:noWrap/>
            <w:vAlign w:val="center"/>
          </w:tcPr>
          <w:p w14:paraId="6809F351" w14:textId="77777777" w:rsidR="007330E5" w:rsidRPr="00597516" w:rsidRDefault="007330E5" w:rsidP="00EF4FD8">
            <w:pPr>
              <w:widowControl/>
              <w:jc w:val="center"/>
              <w:rPr>
                <w:rFonts w:ascii="宋体" w:hAnsi="宋体" w:cs="宋体"/>
                <w:color w:val="000000"/>
                <w:kern w:val="0"/>
                <w:szCs w:val="21"/>
              </w:rPr>
            </w:pPr>
            <w:r w:rsidRPr="00597516">
              <w:rPr>
                <w:rFonts w:ascii="宋体" w:hAnsi="宋体" w:cs="宋体" w:hint="eastAsia"/>
                <w:color w:val="000000"/>
                <w:kern w:val="0"/>
                <w:szCs w:val="21"/>
              </w:rPr>
              <w:t>三等奖</w:t>
            </w:r>
          </w:p>
        </w:tc>
      </w:tr>
    </w:tbl>
    <w:p w14:paraId="45E1A90A" w14:textId="77777777" w:rsidR="001D216F" w:rsidRDefault="001D216F">
      <w:bookmarkStart w:id="0" w:name="_GoBack"/>
      <w:bookmarkEnd w:id="0"/>
    </w:p>
    <w:sectPr w:rsidR="001D216F" w:rsidSect="007330E5">
      <w:pgSz w:w="16838" w:h="11906" w:orient="landscape"/>
      <w:pgMar w:top="1134" w:right="567" w:bottom="1134"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1A99" w14:textId="77777777" w:rsidR="00817703" w:rsidRDefault="00817703" w:rsidP="007330E5">
      <w:r>
        <w:separator/>
      </w:r>
    </w:p>
  </w:endnote>
  <w:endnote w:type="continuationSeparator" w:id="0">
    <w:p w14:paraId="18E78F92" w14:textId="77777777" w:rsidR="00817703" w:rsidRDefault="00817703" w:rsidP="0073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58673" w14:textId="77777777" w:rsidR="00817703" w:rsidRDefault="00817703" w:rsidP="007330E5">
      <w:r>
        <w:separator/>
      </w:r>
    </w:p>
  </w:footnote>
  <w:footnote w:type="continuationSeparator" w:id="0">
    <w:p w14:paraId="70CA9E7D" w14:textId="77777777" w:rsidR="00817703" w:rsidRDefault="00817703" w:rsidP="00733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6F"/>
    <w:rsid w:val="001D216F"/>
    <w:rsid w:val="007330E5"/>
    <w:rsid w:val="0081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2D1882-A4EE-4646-8EF3-67F7A8CC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0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0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330E5"/>
    <w:rPr>
      <w:sz w:val="18"/>
      <w:szCs w:val="18"/>
    </w:rPr>
  </w:style>
  <w:style w:type="paragraph" w:styleId="a5">
    <w:name w:val="footer"/>
    <w:basedOn w:val="a"/>
    <w:link w:val="a6"/>
    <w:uiPriority w:val="99"/>
    <w:unhideWhenUsed/>
    <w:rsid w:val="007330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330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2019-12-02T07:40:00Z</dcterms:created>
  <dcterms:modified xsi:type="dcterms:W3CDTF">2019-12-02T07:40:00Z</dcterms:modified>
</cp:coreProperties>
</file>